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0C3" w:rsidRDefault="003F0DCF">
      <w:r>
        <w:rPr>
          <w:noProof/>
          <w:lang w:eastAsia="en-AU"/>
        </w:rPr>
        <w:drawing>
          <wp:inline distT="0" distB="0" distL="0" distR="0" wp14:anchorId="28A1E344" wp14:editId="219B3DA0">
            <wp:extent cx="5943600" cy="193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40C3" w:rsidSect="003F0DC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DCF"/>
    <w:rsid w:val="003F0DCF"/>
    <w:rsid w:val="0095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0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D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0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D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Oakton Services Pty Ltd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Gray</dc:creator>
  <cp:lastModifiedBy>Andrew Gray</cp:lastModifiedBy>
  <cp:revision>1</cp:revision>
  <dcterms:created xsi:type="dcterms:W3CDTF">2013-08-29T03:48:00Z</dcterms:created>
  <dcterms:modified xsi:type="dcterms:W3CDTF">2013-08-29T03:48:00Z</dcterms:modified>
</cp:coreProperties>
</file>